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212"/>
        <w:gridCol w:w="3021"/>
        <w:gridCol w:w="3115"/>
        <w:gridCol w:w="84"/>
      </w:tblGrid>
      <w:tr w:rsidR="001C6F6F" w:rsidRPr="009A0BF7" w14:paraId="1B565599" w14:textId="77777777" w:rsidTr="001C6F6F">
        <w:trPr>
          <w:gridAfter w:val="1"/>
          <w:wAfter w:w="84" w:type="dxa"/>
          <w:trHeight w:val="615"/>
        </w:trPr>
        <w:tc>
          <w:tcPr>
            <w:tcW w:w="9348" w:type="dxa"/>
            <w:gridSpan w:val="3"/>
          </w:tcPr>
          <w:p w14:paraId="2E717769" w14:textId="77777777" w:rsidR="009A0BF7" w:rsidRPr="009A0BF7" w:rsidRDefault="009A0BF7" w:rsidP="009A0BF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eastAsia="Calibri" w:hAnsi="Cambria" w:cs="TimesNewRomanPSMT"/>
                <w:b/>
                <w:sz w:val="36"/>
                <w:szCs w:val="24"/>
              </w:rPr>
            </w:pPr>
            <w:r w:rsidRPr="009A0BF7">
              <w:rPr>
                <w:rFonts w:ascii="Cambria" w:eastAsia="Calibri" w:hAnsi="Cambria" w:cs="TimesNewRomanPSMT"/>
                <w:b/>
                <w:sz w:val="36"/>
                <w:szCs w:val="24"/>
              </w:rPr>
              <w:br w:type="page"/>
            </w:r>
            <w:bookmarkStart w:id="0" w:name="_Toc293578072"/>
          </w:p>
          <w:p w14:paraId="51FEC718" w14:textId="77777777" w:rsidR="009A0BF7" w:rsidRPr="009A0BF7" w:rsidRDefault="009A0BF7" w:rsidP="009A0BF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eastAsia="Calibri" w:hAnsi="Cambria" w:cs="TimesNewRomanPSMT"/>
                <w:b/>
                <w:sz w:val="36"/>
                <w:szCs w:val="24"/>
              </w:rPr>
            </w:pPr>
          </w:p>
          <w:p w14:paraId="3628B64A" w14:textId="77777777" w:rsidR="009A0BF7" w:rsidRPr="009A0BF7" w:rsidRDefault="009A0BF7" w:rsidP="009A0BF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eastAsia="Calibri" w:hAnsi="Cambria" w:cs="TimesNewRomanPSMT"/>
                <w:b/>
                <w:sz w:val="36"/>
                <w:szCs w:val="24"/>
              </w:rPr>
            </w:pPr>
          </w:p>
          <w:p w14:paraId="52E6152A" w14:textId="77777777" w:rsidR="009A0BF7" w:rsidRPr="009A0BF7" w:rsidRDefault="009A0BF7" w:rsidP="009A0BF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eastAsia="Calibri" w:hAnsi="Cambria" w:cs="TimesNewRomanPSMT"/>
                <w:b/>
                <w:sz w:val="36"/>
                <w:szCs w:val="24"/>
              </w:rPr>
            </w:pPr>
          </w:p>
          <w:p w14:paraId="5FC6D5C1" w14:textId="77777777" w:rsidR="009A0BF7" w:rsidRPr="009A0BF7" w:rsidRDefault="009A0BF7" w:rsidP="009A0BF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</w:p>
          <w:p w14:paraId="6A0343B9" w14:textId="77777777" w:rsidR="009A0BF7" w:rsidRDefault="00852923" w:rsidP="008529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>
              <w:rPr>
                <w:rFonts w:ascii="Cambria" w:eastAsia="Calibri" w:hAnsi="Cambria" w:cs="Times New Roman"/>
                <w:b/>
                <w:sz w:val="40"/>
                <w:szCs w:val="40"/>
              </w:rPr>
              <w:t>Indiana Journal of Constitutional Design</w:t>
            </w:r>
          </w:p>
          <w:p w14:paraId="1A49FEA7" w14:textId="77777777" w:rsidR="00852923" w:rsidRDefault="00852923" w:rsidP="008529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>
              <w:rPr>
                <w:rFonts w:ascii="Cambria" w:eastAsia="Calibri" w:hAnsi="Cambria" w:cs="Times New Roman"/>
                <w:b/>
                <w:sz w:val="40"/>
                <w:szCs w:val="40"/>
              </w:rPr>
              <w:t>Vol. 1, 2015</w:t>
            </w:r>
            <w:r>
              <w:rPr>
                <w:rFonts w:eastAsia="Calibri" w:cs="Times New Roman"/>
                <w:b/>
                <w:sz w:val="40"/>
                <w:szCs w:val="40"/>
              </w:rPr>
              <w:t>–</w:t>
            </w:r>
            <w:r>
              <w:rPr>
                <w:rFonts w:ascii="Cambria" w:eastAsia="Calibri" w:hAnsi="Cambria" w:cs="Times New Roman"/>
                <w:b/>
                <w:sz w:val="40"/>
                <w:szCs w:val="40"/>
              </w:rPr>
              <w:t>16</w:t>
            </w:r>
          </w:p>
          <w:p w14:paraId="23BB1C78" w14:textId="77777777" w:rsidR="00852923" w:rsidRPr="009A0BF7" w:rsidRDefault="00852923" w:rsidP="008529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</w:p>
          <w:bookmarkEnd w:id="0"/>
          <w:p w14:paraId="5C3FEC3A" w14:textId="77777777" w:rsidR="009A0BF7" w:rsidRPr="009A0BF7" w:rsidRDefault="009A0BF7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Cs w:val="24"/>
              </w:rPr>
            </w:pPr>
          </w:p>
        </w:tc>
      </w:tr>
      <w:tr w:rsidR="001C6F6F" w:rsidRPr="009A0BF7" w14:paraId="2FCD6346" w14:textId="77777777" w:rsidTr="001C6F6F">
        <w:trPr>
          <w:trHeight w:val="1169"/>
        </w:trPr>
        <w:tc>
          <w:tcPr>
            <w:tcW w:w="3212" w:type="dxa"/>
            <w:vAlign w:val="center"/>
          </w:tcPr>
          <w:p w14:paraId="5A1E90F8" w14:textId="77777777" w:rsidR="009A0BF7" w:rsidRPr="009A0BF7" w:rsidRDefault="009A0BF7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61AC5162" w14:textId="77777777" w:rsidR="00852923" w:rsidRPr="009A0BF7" w:rsidRDefault="00852923" w:rsidP="0085292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iCs/>
                <w:sz w:val="28"/>
                <w:szCs w:val="28"/>
              </w:rPr>
              <w:t>Editor-in-Chief</w:t>
            </w:r>
          </w:p>
          <w:p w14:paraId="2ABB0DE5" w14:textId="77777777" w:rsidR="009A0BF7" w:rsidRDefault="00852923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Alexander </w:t>
            </w:r>
            <w:proofErr w:type="spellStart"/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>Avtgis</w:t>
            </w:r>
            <w:proofErr w:type="spellEnd"/>
          </w:p>
          <w:p w14:paraId="6510D63E" w14:textId="77777777" w:rsidR="001C6F6F" w:rsidRPr="009A0BF7" w:rsidRDefault="001C6F6F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1F7F060" w14:textId="77777777" w:rsidR="009A0BF7" w:rsidRPr="009A0BF7" w:rsidRDefault="009A0BF7" w:rsidP="0085292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1C6F6F" w:rsidRPr="009A0BF7" w14:paraId="03265484" w14:textId="77777777" w:rsidTr="001C6F6F">
        <w:trPr>
          <w:trHeight w:val="3207"/>
        </w:trPr>
        <w:tc>
          <w:tcPr>
            <w:tcW w:w="3212" w:type="dxa"/>
          </w:tcPr>
          <w:p w14:paraId="75664A72" w14:textId="77777777" w:rsidR="009A0BF7" w:rsidRPr="009A0BF7" w:rsidRDefault="009A0BF7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7042E555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Rafael </w:t>
            </w:r>
            <w:proofErr w:type="spellStart"/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>Macia</w:t>
            </w:r>
            <w:proofErr w:type="spellEnd"/>
          </w:p>
          <w:p w14:paraId="5164D9B3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500908E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1B659F9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6BA67CBF" w14:textId="420028D4" w:rsid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 w:rsidRPr="007C3CEB"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Farah </w:t>
            </w:r>
            <w:proofErr w:type="spellStart"/>
            <w:r w:rsidRPr="007C3CEB">
              <w:rPr>
                <w:rFonts w:ascii="Cambria" w:eastAsia="Calibri" w:hAnsi="Cambria" w:cs="Times New Roman"/>
                <w:smallCaps/>
                <w:sz w:val="28"/>
                <w:szCs w:val="28"/>
              </w:rPr>
              <w:t>Alkayed</w:t>
            </w:r>
            <w:proofErr w:type="spellEnd"/>
          </w:p>
          <w:p w14:paraId="6D0C9CAD" w14:textId="44FA86A2" w:rsid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Corey Kopitzke</w:t>
            </w:r>
            <w:bookmarkStart w:id="1" w:name="_GoBack"/>
            <w:bookmarkEnd w:id="1"/>
          </w:p>
          <w:p w14:paraId="17E38B44" w14:textId="7E967F46" w:rsidR="001C6F6F" w:rsidRP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Ruley</w:t>
            </w:r>
            <w:proofErr w:type="spellEnd"/>
          </w:p>
          <w:p w14:paraId="0F627145" w14:textId="77777777" w:rsid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4EA01512" w14:textId="77777777" w:rsid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6E55256F" w14:textId="77777777" w:rsid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538A019E" w14:textId="77777777" w:rsid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706CF29F" w14:textId="77777777" w:rsid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1EA4B101" w14:textId="77777777" w:rsidR="001C6F6F" w:rsidRP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 w:rsidRPr="001C6F6F">
              <w:rPr>
                <w:rFonts w:ascii="Cambria" w:eastAsia="Calibri" w:hAnsi="Cambria" w:cs="Times New Roman"/>
                <w:smallCaps/>
                <w:sz w:val="28"/>
                <w:szCs w:val="28"/>
              </w:rPr>
              <w:t>David Williams</w:t>
            </w:r>
          </w:p>
        </w:tc>
        <w:tc>
          <w:tcPr>
            <w:tcW w:w="3021" w:type="dxa"/>
          </w:tcPr>
          <w:p w14:paraId="2F2734ED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iCs/>
                <w:sz w:val="28"/>
                <w:szCs w:val="28"/>
              </w:rPr>
              <w:t>Managing Editors</w:t>
            </w:r>
          </w:p>
          <w:p w14:paraId="0E263F78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iCs/>
                <w:sz w:val="28"/>
                <w:szCs w:val="28"/>
              </w:rPr>
            </w:pPr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Brittany </w:t>
            </w:r>
            <w:proofErr w:type="spellStart"/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>Shelmon</w:t>
            </w:r>
            <w:proofErr w:type="spellEnd"/>
          </w:p>
          <w:p w14:paraId="6C5D8A20" w14:textId="77777777" w:rsidR="009A0BF7" w:rsidRDefault="009A0BF7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5B88DBEB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    </w:t>
            </w:r>
            <w:r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Associate Editors</w:t>
            </w:r>
          </w:p>
          <w:p w14:paraId="2C69AE99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</w:pPr>
          </w:p>
          <w:p w14:paraId="6D5BF075" w14:textId="541277A2" w:rsidR="001C6F6F" w:rsidRP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Anastassia</w:t>
            </w:r>
            <w:proofErr w:type="spellEnd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 Allen</w:t>
            </w:r>
          </w:p>
          <w:p w14:paraId="7B24A047" w14:textId="37A6EE0E" w:rsidR="001C6F6F" w:rsidRP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Ashley </w:t>
            </w:r>
            <w:proofErr w:type="spellStart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Lenderman</w:t>
            </w:r>
            <w:proofErr w:type="spellEnd"/>
          </w:p>
          <w:p w14:paraId="4725B3A9" w14:textId="33F0201D" w:rsidR="001C6F6F" w:rsidRDefault="007C3CEB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Sunrita</w:t>
            </w:r>
            <w:proofErr w:type="spellEnd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 Sen</w:t>
            </w:r>
          </w:p>
          <w:p w14:paraId="0C6A3B94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627C66CB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59806544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DB9D4A5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Peer Review Board</w:t>
            </w:r>
          </w:p>
          <w:p w14:paraId="4D1F89D8" w14:textId="77777777" w:rsid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</w:pPr>
          </w:p>
          <w:p w14:paraId="4DF7FD62" w14:textId="77777777" w:rsidR="001C6F6F" w:rsidRPr="001C6F6F" w:rsidRDefault="001C6F6F" w:rsidP="001C6F6F">
            <w:pPr>
              <w:spacing w:after="0" w:line="276" w:lineRule="auto"/>
              <w:jc w:val="both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 w:rsidRPr="001C6F6F">
              <w:rPr>
                <w:rFonts w:ascii="Cambria" w:eastAsia="Calibri" w:hAnsi="Cambria" w:cs="Times New Roman"/>
                <w:smallCaps/>
                <w:sz w:val="28"/>
                <w:szCs w:val="28"/>
              </w:rPr>
              <w:t>Susan Williams</w:t>
            </w:r>
          </w:p>
        </w:tc>
        <w:tc>
          <w:tcPr>
            <w:tcW w:w="3199" w:type="dxa"/>
            <w:gridSpan w:val="2"/>
          </w:tcPr>
          <w:p w14:paraId="3DC0713E" w14:textId="77777777" w:rsidR="009A0BF7" w:rsidRPr="009A0BF7" w:rsidRDefault="009A0BF7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1AC52CCB" w14:textId="77777777" w:rsidR="009A0BF7" w:rsidRPr="009A0BF7" w:rsidRDefault="009A0BF7" w:rsidP="009A0BF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A0BF7">
              <w:rPr>
                <w:rFonts w:ascii="Cambria" w:eastAsia="Calibri" w:hAnsi="Cambria" w:cs="Times New Roman"/>
                <w:smallCaps/>
                <w:sz w:val="28"/>
                <w:szCs w:val="28"/>
              </w:rPr>
              <w:t>Samantha von Ende</w:t>
            </w:r>
          </w:p>
          <w:p w14:paraId="19543659" w14:textId="77777777" w:rsidR="009A0BF7" w:rsidRDefault="009A0BF7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4EB5BC90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D0FBE0D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4FFAB51D" w14:textId="67090DE2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C</w:t>
            </w:r>
            <w:r w:rsidR="007C3CEB"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hristopher </w:t>
            </w:r>
            <w:proofErr w:type="spellStart"/>
            <w:r w:rsidR="007C3CEB">
              <w:rPr>
                <w:rFonts w:ascii="Cambria" w:eastAsia="Calibri" w:hAnsi="Cambria" w:cs="Times New Roman"/>
                <w:smallCaps/>
                <w:sz w:val="28"/>
                <w:szCs w:val="28"/>
              </w:rPr>
              <w:t>Komari</w:t>
            </w:r>
            <w:proofErr w:type="spellEnd"/>
          </w:p>
          <w:p w14:paraId="600302CF" w14:textId="2CCDA14C" w:rsidR="001C6F6F" w:rsidRDefault="007C3CEB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 xml:space="preserve">Brian </w:t>
            </w:r>
            <w:proofErr w:type="spellStart"/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Micic</w:t>
            </w:r>
            <w:proofErr w:type="spellEnd"/>
          </w:p>
          <w:p w14:paraId="6E8FA0E7" w14:textId="5B2A168B" w:rsidR="001C6F6F" w:rsidRDefault="007C3CEB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Jamal Sowell</w:t>
            </w:r>
          </w:p>
          <w:p w14:paraId="171CB8BA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43E78652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418CDF5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66A2057F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70B9BCA4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  <w:p w14:paraId="2086C1D0" w14:textId="77777777" w:rsidR="001C6F6F" w:rsidRDefault="001C6F6F" w:rsidP="001C6F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mallCaps/>
                <w:sz w:val="28"/>
                <w:szCs w:val="28"/>
              </w:rPr>
              <w:t>Timothy William Waters</w:t>
            </w:r>
          </w:p>
          <w:p w14:paraId="6CC60122" w14:textId="77777777" w:rsidR="001C6F6F" w:rsidRPr="001C6F6F" w:rsidRDefault="001C6F6F" w:rsidP="001C6F6F">
            <w:pPr>
              <w:spacing w:after="0" w:line="276" w:lineRule="auto"/>
              <w:rPr>
                <w:rFonts w:ascii="Cambria" w:eastAsia="Calibri" w:hAnsi="Cambria" w:cs="Times New Roman"/>
                <w:smallCaps/>
                <w:sz w:val="28"/>
                <w:szCs w:val="28"/>
              </w:rPr>
            </w:pPr>
          </w:p>
        </w:tc>
      </w:tr>
    </w:tbl>
    <w:p w14:paraId="7084F370" w14:textId="77777777" w:rsidR="001C6F6F" w:rsidRPr="009A0BF7" w:rsidRDefault="001C6F6F" w:rsidP="001C6F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mbria" w:eastAsia="Calibri" w:hAnsi="Cambria" w:cs="TimesNewRomanPSMT"/>
          <w:b/>
          <w:sz w:val="36"/>
          <w:szCs w:val="24"/>
        </w:rPr>
      </w:pPr>
      <w:r>
        <w:rPr>
          <w:rFonts w:ascii="Cambria" w:eastAsia="Calibri" w:hAnsi="Cambria" w:cs="Times New Roman"/>
          <w:smallCaps/>
          <w:sz w:val="28"/>
          <w:szCs w:val="28"/>
        </w:rPr>
        <w:t xml:space="preserve">    </w:t>
      </w:r>
    </w:p>
    <w:p w14:paraId="377C0554" w14:textId="77777777" w:rsidR="001C6F6F" w:rsidRPr="001C6F6F" w:rsidRDefault="001C6F6F" w:rsidP="001C6F6F">
      <w:pPr>
        <w:spacing w:after="0" w:line="276" w:lineRule="auto"/>
        <w:rPr>
          <w:rFonts w:ascii="Cambria" w:eastAsia="Calibri" w:hAnsi="Cambria" w:cs="Times New Roman"/>
          <w:smallCaps/>
          <w:sz w:val="28"/>
          <w:szCs w:val="28"/>
        </w:rPr>
      </w:pPr>
    </w:p>
    <w:sectPr w:rsidR="001C6F6F" w:rsidRPr="001C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F7"/>
    <w:rsid w:val="001C6F6F"/>
    <w:rsid w:val="00267DB7"/>
    <w:rsid w:val="002850C5"/>
    <w:rsid w:val="006135FB"/>
    <w:rsid w:val="006E5BDA"/>
    <w:rsid w:val="007C3CEB"/>
    <w:rsid w:val="00852923"/>
    <w:rsid w:val="009A0BF7"/>
    <w:rsid w:val="009B2E07"/>
    <w:rsid w:val="009F682D"/>
    <w:rsid w:val="00BC065D"/>
    <w:rsid w:val="00D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1EC4"/>
  <w15:chartTrackingRefBased/>
  <w15:docId w15:val="{0070E942-3394-47AF-BCBB-3A5AFD3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A0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0BF7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9A0BF7"/>
    <w:rPr>
      <w:rFonts w:eastAsia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Avtgis</dc:creator>
  <cp:keywords/>
  <dc:description/>
  <cp:lastModifiedBy>Whitman, Hannah (ELS-BKY)</cp:lastModifiedBy>
  <cp:revision>3</cp:revision>
  <dcterms:created xsi:type="dcterms:W3CDTF">2016-11-07T15:47:00Z</dcterms:created>
  <dcterms:modified xsi:type="dcterms:W3CDTF">2019-09-25T17:30:00Z</dcterms:modified>
</cp:coreProperties>
</file>